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E82" w:rsidRDefault="00991E82" w:rsidP="00991E82">
      <w:pPr>
        <w:jc w:val="right"/>
        <w:rPr>
          <w:sz w:val="36"/>
          <w:szCs w:val="36"/>
        </w:rPr>
      </w:pPr>
      <w:r w:rsidRPr="00991E82">
        <w:rPr>
          <w:noProof/>
          <w:sz w:val="36"/>
          <w:szCs w:val="36"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25.25pt;margin-top:-.75pt;width:207.45pt;height:50.9pt;z-index:251660288;mso-width-percent:400;mso-height-percent:200;mso-width-percent:400;mso-height-percent:200;mso-width-relative:margin;mso-height-relative:margin" filled="f" stroked="f">
            <v:textbox style="mso-fit-shape-to-text:t">
              <w:txbxContent>
                <w:p w:rsidR="00991E82" w:rsidRDefault="00991E82" w:rsidP="00991E82">
                  <w:pPr>
                    <w:jc w:val="center"/>
                    <w:rPr>
                      <w:sz w:val="48"/>
                      <w:szCs w:val="48"/>
                    </w:rPr>
                  </w:pPr>
                  <w:hyperlink r:id="rId5" w:history="1">
                    <w:r w:rsidRPr="00A4644D">
                      <w:rPr>
                        <w:rStyle w:val="Hyperlink"/>
                        <w:sz w:val="48"/>
                        <w:szCs w:val="48"/>
                      </w:rPr>
                      <w:t>www.cciedu.org</w:t>
                    </w:r>
                  </w:hyperlink>
                </w:p>
              </w:txbxContent>
            </v:textbox>
          </v:shape>
        </w:pict>
      </w:r>
      <w:r w:rsidRPr="00991E82">
        <w:rPr>
          <w:sz w:val="36"/>
          <w:szCs w:val="36"/>
        </w:rPr>
        <w:drawing>
          <wp:inline distT="0" distB="0" distL="0" distR="0">
            <wp:extent cx="1550512" cy="788336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oga\Desktop\CCI\cci logo fin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1333" cy="7887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3F48" w:rsidRPr="00991E82" w:rsidRDefault="00991E82" w:rsidP="007F526B">
      <w:pPr>
        <w:jc w:val="center"/>
        <w:rPr>
          <w:sz w:val="36"/>
          <w:szCs w:val="36"/>
          <w:u w:val="single"/>
        </w:rPr>
      </w:pPr>
      <w:r w:rsidRPr="00991E82">
        <w:rPr>
          <w:sz w:val="36"/>
          <w:szCs w:val="36"/>
          <w:u w:val="single"/>
        </w:rPr>
        <w:t>Project Preparation and M</w:t>
      </w:r>
      <w:r w:rsidR="0028341C" w:rsidRPr="00991E82">
        <w:rPr>
          <w:sz w:val="36"/>
          <w:szCs w:val="36"/>
          <w:u w:val="single"/>
        </w:rPr>
        <w:t xml:space="preserve">onitoring </w:t>
      </w:r>
      <w:r w:rsidRPr="00991E82">
        <w:rPr>
          <w:sz w:val="36"/>
          <w:szCs w:val="36"/>
          <w:u w:val="single"/>
        </w:rPr>
        <w:t>G</w:t>
      </w:r>
      <w:r w:rsidR="0028341C" w:rsidRPr="00991E82">
        <w:rPr>
          <w:sz w:val="36"/>
          <w:szCs w:val="36"/>
          <w:u w:val="single"/>
        </w:rPr>
        <w:t>uideline</w:t>
      </w:r>
    </w:p>
    <w:p w:rsidR="0028341C" w:rsidRPr="004631D6" w:rsidRDefault="0028341C" w:rsidP="00991E82">
      <w:pPr>
        <w:jc w:val="center"/>
        <w:rPr>
          <w:b/>
          <w:bCs/>
        </w:rPr>
      </w:pPr>
      <w:r w:rsidRPr="004631D6">
        <w:rPr>
          <w:b/>
          <w:bCs/>
        </w:rPr>
        <w:t xml:space="preserve">Consultancy/ Counselling </w:t>
      </w:r>
      <w:r w:rsidR="00A417EA" w:rsidRPr="004631D6">
        <w:rPr>
          <w:b/>
          <w:bCs/>
        </w:rPr>
        <w:t>FEE</w:t>
      </w:r>
    </w:p>
    <w:p w:rsidR="00370566" w:rsidRPr="00370566" w:rsidRDefault="00370566" w:rsidP="00370566">
      <w:pPr>
        <w:rPr>
          <w:i/>
          <w:iCs/>
        </w:rPr>
      </w:pPr>
      <w:r w:rsidRPr="00370566">
        <w:rPr>
          <w:i/>
          <w:iCs/>
        </w:rPr>
        <w:t xml:space="preserve">Projects cost range – 1 Lac to 50 </w:t>
      </w:r>
      <w:proofErr w:type="spellStart"/>
      <w:r w:rsidRPr="00370566">
        <w:rPr>
          <w:i/>
          <w:iCs/>
        </w:rPr>
        <w:t>Lacs</w:t>
      </w:r>
      <w:proofErr w:type="spellEnd"/>
      <w:r w:rsidR="004631D6">
        <w:rPr>
          <w:i/>
          <w:iCs/>
        </w:rPr>
        <w:t xml:space="preserve"> (percentage is of the project cost)</w:t>
      </w:r>
    </w:p>
    <w:p w:rsidR="0028341C" w:rsidRDefault="0028341C" w:rsidP="0028341C">
      <w:pPr>
        <w:pStyle w:val="ListParagraph"/>
        <w:numPr>
          <w:ilvl w:val="0"/>
          <w:numId w:val="1"/>
        </w:numPr>
      </w:pPr>
      <w:r>
        <w:t xml:space="preserve">Project Report preparation </w:t>
      </w:r>
      <w:r w:rsidR="00370566">
        <w:t>(</w:t>
      </w:r>
      <w:r w:rsidR="00370566" w:rsidRPr="00370566">
        <w:rPr>
          <w:b/>
          <w:bCs/>
        </w:rPr>
        <w:t>Application purpose</w:t>
      </w:r>
      <w:r w:rsidR="00370566">
        <w:t>)</w:t>
      </w:r>
    </w:p>
    <w:p w:rsidR="0028341C" w:rsidRDefault="0028341C" w:rsidP="0028341C">
      <w:pPr>
        <w:pStyle w:val="ListParagraph"/>
      </w:pPr>
      <w:r>
        <w:t>Scientific/Technical – 2</w:t>
      </w:r>
      <w:r w:rsidR="00370566">
        <w:t>.</w:t>
      </w:r>
      <w:r w:rsidR="004631D6">
        <w:t>75</w:t>
      </w:r>
      <w:r w:rsidR="00370566">
        <w:t xml:space="preserve"> </w:t>
      </w:r>
      <w:r>
        <w:t xml:space="preserve">% </w:t>
      </w:r>
    </w:p>
    <w:p w:rsidR="0028341C" w:rsidRDefault="0028341C" w:rsidP="0028341C">
      <w:pPr>
        <w:pStyle w:val="ListParagraph"/>
      </w:pPr>
      <w:r>
        <w:t xml:space="preserve">Social/ Non-technical – </w:t>
      </w:r>
      <w:r w:rsidR="004631D6">
        <w:t>2</w:t>
      </w:r>
      <w:r>
        <w:t>.</w:t>
      </w:r>
      <w:r w:rsidR="004631D6">
        <w:t xml:space="preserve">0 </w:t>
      </w:r>
      <w:r>
        <w:t xml:space="preserve">% </w:t>
      </w:r>
    </w:p>
    <w:p w:rsidR="007F526B" w:rsidRDefault="007F526B" w:rsidP="0028341C">
      <w:pPr>
        <w:pStyle w:val="ListParagraph"/>
        <w:rPr>
          <w:b/>
          <w:bCs/>
        </w:rPr>
      </w:pPr>
    </w:p>
    <w:p w:rsidR="00370566" w:rsidRPr="00370566" w:rsidRDefault="00370566" w:rsidP="0028341C">
      <w:pPr>
        <w:pStyle w:val="ListParagraph"/>
        <w:rPr>
          <w:b/>
          <w:bCs/>
        </w:rPr>
      </w:pPr>
      <w:r w:rsidRPr="00370566">
        <w:rPr>
          <w:b/>
          <w:bCs/>
        </w:rPr>
        <w:t>Implementation project</w:t>
      </w:r>
    </w:p>
    <w:p w:rsidR="004631D6" w:rsidRDefault="004631D6" w:rsidP="0028341C">
      <w:pPr>
        <w:pStyle w:val="ListParagraph"/>
      </w:pPr>
      <w:r>
        <w:t xml:space="preserve">Feasibility Report – 2.0 % </w:t>
      </w:r>
      <w:r w:rsidR="007F526B">
        <w:t xml:space="preserve">of </w:t>
      </w:r>
      <w:r>
        <w:rPr>
          <w:i/>
          <w:iCs/>
        </w:rPr>
        <w:t>the project cost</w:t>
      </w:r>
      <w:r>
        <w:t xml:space="preserve"> or 60% of the allocated budget, whichever is higher </w:t>
      </w:r>
    </w:p>
    <w:p w:rsidR="0028341C" w:rsidRDefault="0028341C" w:rsidP="0028341C">
      <w:pPr>
        <w:pStyle w:val="ListParagraph"/>
      </w:pPr>
      <w:r>
        <w:t>D</w:t>
      </w:r>
      <w:r w:rsidR="004631D6">
        <w:t xml:space="preserve">etailed </w:t>
      </w:r>
      <w:r>
        <w:t>P</w:t>
      </w:r>
      <w:r w:rsidR="004631D6">
        <w:t xml:space="preserve">roject </w:t>
      </w:r>
      <w:r>
        <w:t>R</w:t>
      </w:r>
      <w:r w:rsidR="004631D6">
        <w:t>eport</w:t>
      </w:r>
      <w:r>
        <w:t xml:space="preserve"> </w:t>
      </w:r>
      <w:r w:rsidR="004631D6">
        <w:t xml:space="preserve">(DPR) </w:t>
      </w:r>
      <w:r>
        <w:t>– 5 %</w:t>
      </w:r>
      <w:r w:rsidR="00370566">
        <w:t xml:space="preserve"> </w:t>
      </w:r>
      <w:r w:rsidR="004631D6">
        <w:rPr>
          <w:i/>
          <w:iCs/>
        </w:rPr>
        <w:t>the project cost</w:t>
      </w:r>
      <w:r w:rsidR="004631D6">
        <w:t xml:space="preserve"> or 70% of the allocated budget, whichever is higher</w:t>
      </w:r>
    </w:p>
    <w:p w:rsidR="00370566" w:rsidRDefault="00370566" w:rsidP="0028341C">
      <w:pPr>
        <w:pStyle w:val="ListParagraph"/>
      </w:pPr>
      <w:r>
        <w:t xml:space="preserve">Feasibility </w:t>
      </w:r>
      <w:r w:rsidR="004631D6">
        <w:t>R</w:t>
      </w:r>
      <w:r>
        <w:t>eport + DPR – 7%</w:t>
      </w:r>
    </w:p>
    <w:p w:rsidR="00370566" w:rsidRDefault="00370566" w:rsidP="0028341C">
      <w:pPr>
        <w:pStyle w:val="ListParagraph"/>
      </w:pPr>
      <w:r>
        <w:t xml:space="preserve"> </w:t>
      </w:r>
    </w:p>
    <w:p w:rsidR="0028341C" w:rsidRDefault="0028341C" w:rsidP="0028341C">
      <w:pPr>
        <w:pStyle w:val="ListParagraph"/>
        <w:numPr>
          <w:ilvl w:val="0"/>
          <w:numId w:val="1"/>
        </w:numPr>
      </w:pPr>
      <w:r>
        <w:t xml:space="preserve">Monitoring </w:t>
      </w:r>
      <w:r w:rsidR="00CC3CB0">
        <w:t xml:space="preserve">and Counselling </w:t>
      </w:r>
      <w:r>
        <w:t xml:space="preserve">– 2% </w:t>
      </w:r>
    </w:p>
    <w:p w:rsidR="0028341C" w:rsidRDefault="0028341C" w:rsidP="0028341C">
      <w:pPr>
        <w:pStyle w:val="ListParagraph"/>
        <w:numPr>
          <w:ilvl w:val="0"/>
          <w:numId w:val="1"/>
        </w:numPr>
      </w:pPr>
      <w:r>
        <w:t>Project Handling – 10 %  (excluding 1 &amp; 2</w:t>
      </w:r>
      <w:r w:rsidR="007758AF">
        <w:t xml:space="preserve"> and staff salary </w:t>
      </w:r>
      <w:r>
        <w:t xml:space="preserve">) </w:t>
      </w:r>
    </w:p>
    <w:p w:rsidR="0028341C" w:rsidRDefault="0028341C" w:rsidP="0028341C">
      <w:pPr>
        <w:pStyle w:val="ListParagraph"/>
        <w:numPr>
          <w:ilvl w:val="0"/>
          <w:numId w:val="1"/>
        </w:numPr>
      </w:pPr>
      <w:r>
        <w:t>Funding arrangement – 1</w:t>
      </w:r>
      <w:r w:rsidR="00370566">
        <w:t>0</w:t>
      </w:r>
      <w:r>
        <w:t xml:space="preserve"> % (excluding 1, 2 &amp; 3)</w:t>
      </w:r>
    </w:p>
    <w:p w:rsidR="00370566" w:rsidRPr="00370566" w:rsidRDefault="00370566" w:rsidP="00370566">
      <w:pPr>
        <w:rPr>
          <w:i/>
          <w:iCs/>
        </w:rPr>
      </w:pPr>
      <w:r w:rsidRPr="00370566">
        <w:rPr>
          <w:i/>
          <w:iCs/>
        </w:rPr>
        <w:t xml:space="preserve">Projects cost range – </w:t>
      </w:r>
      <w:proofErr w:type="gramStart"/>
      <w:r w:rsidRPr="00370566">
        <w:rPr>
          <w:i/>
          <w:iCs/>
        </w:rPr>
        <w:t>Above</w:t>
      </w:r>
      <w:proofErr w:type="gramEnd"/>
      <w:r w:rsidRPr="00370566">
        <w:rPr>
          <w:i/>
          <w:iCs/>
        </w:rPr>
        <w:t xml:space="preserve"> 50 </w:t>
      </w:r>
      <w:proofErr w:type="spellStart"/>
      <w:r w:rsidRPr="00370566">
        <w:rPr>
          <w:i/>
          <w:iCs/>
        </w:rPr>
        <w:t>Lacs</w:t>
      </w:r>
      <w:proofErr w:type="spellEnd"/>
    </w:p>
    <w:p w:rsidR="00370566" w:rsidRDefault="00370566" w:rsidP="00370566">
      <w:pPr>
        <w:pStyle w:val="ListParagraph"/>
      </w:pPr>
      <w:r>
        <w:t xml:space="preserve">1% extra will be charged for each 50 </w:t>
      </w:r>
      <w:proofErr w:type="spellStart"/>
      <w:r>
        <w:t>lacs</w:t>
      </w:r>
      <w:proofErr w:type="spellEnd"/>
      <w:r>
        <w:t xml:space="preserve">, Highest up to 5.5 %. Charges are applicable to all columns (i.e., 1 to 4) </w:t>
      </w:r>
    </w:p>
    <w:p w:rsidR="007F526B" w:rsidRDefault="007F526B" w:rsidP="003C6411">
      <w:pPr>
        <w:ind w:left="720" w:hanging="720"/>
      </w:pPr>
      <w:r>
        <w:t xml:space="preserve">Note : </w:t>
      </w:r>
      <w:r>
        <w:tab/>
        <w:t xml:space="preserve">For Column 1 charges, 100% are in advance; Column 2, 75% in advance Column 3 &amp; 4 – 30 % as security deposit; For total payment – A mandated account will be opened for the project and the fee/charges will be payable directly with a prior mandate to the payee account. </w:t>
      </w:r>
      <w:r w:rsidR="003C6411">
        <w:t xml:space="preserve">The security </w:t>
      </w:r>
      <w:proofErr w:type="gramStart"/>
      <w:r w:rsidR="003C6411">
        <w:t>deposit (30%) will</w:t>
      </w:r>
      <w:proofErr w:type="gramEnd"/>
      <w:r w:rsidR="003C6411">
        <w:t xml:space="preserve"> ne non-refundable i</w:t>
      </w:r>
      <w:r>
        <w:t xml:space="preserve">n case of </w:t>
      </w:r>
      <w:r w:rsidR="003C6411">
        <w:t xml:space="preserve">either </w:t>
      </w:r>
      <w:r>
        <w:t>com</w:t>
      </w:r>
      <w:r w:rsidR="003C6411">
        <w:t>pletion or aborting the project.</w:t>
      </w:r>
      <w:r>
        <w:t xml:space="preserve"> </w:t>
      </w:r>
    </w:p>
    <w:p w:rsidR="00AF3730" w:rsidRDefault="003C6411" w:rsidP="00CC3CB0">
      <w:pPr>
        <w:spacing w:line="240" w:lineRule="auto"/>
        <w:ind w:left="720" w:hanging="720"/>
      </w:pPr>
      <w:r>
        <w:t>Payment</w:t>
      </w:r>
      <w:r w:rsidR="00AF3730">
        <w:t xml:space="preserve">: </w:t>
      </w:r>
      <w:r w:rsidR="00AF3730">
        <w:tab/>
        <w:t xml:space="preserve">Online/Offline </w:t>
      </w:r>
      <w:r w:rsidR="00CC3CB0">
        <w:t>(</w:t>
      </w:r>
      <w:r w:rsidR="00AF3730">
        <w:t>Cheque/DD</w:t>
      </w:r>
      <w:r w:rsidR="00CC3CB0">
        <w:t>)</w:t>
      </w:r>
    </w:p>
    <w:p w:rsidR="00AF3730" w:rsidRDefault="00AF3730" w:rsidP="00CC3CB0">
      <w:pPr>
        <w:spacing w:line="240" w:lineRule="auto"/>
      </w:pPr>
      <w:r>
        <w:tab/>
      </w:r>
      <w:r>
        <w:tab/>
        <w:t xml:space="preserve">A/C Name – </w:t>
      </w:r>
      <w:proofErr w:type="spellStart"/>
      <w:r>
        <w:t>Viyom</w:t>
      </w:r>
      <w:proofErr w:type="spellEnd"/>
      <w:r>
        <w:t xml:space="preserve"> Infra Energy Private Limited</w:t>
      </w:r>
    </w:p>
    <w:p w:rsidR="00AF3730" w:rsidRDefault="00AF3730" w:rsidP="00CC3CB0">
      <w:pPr>
        <w:spacing w:line="240" w:lineRule="auto"/>
      </w:pPr>
      <w:r>
        <w:tab/>
      </w:r>
      <w:r>
        <w:tab/>
        <w:t xml:space="preserve">A/C Number – </w:t>
      </w:r>
      <w:r w:rsidR="003C6411">
        <w:t>27790200000583</w:t>
      </w:r>
    </w:p>
    <w:p w:rsidR="00AF3730" w:rsidRDefault="00AF3730" w:rsidP="00CC3CB0">
      <w:pPr>
        <w:spacing w:line="240" w:lineRule="auto"/>
      </w:pPr>
      <w:r>
        <w:tab/>
      </w:r>
      <w:r>
        <w:tab/>
        <w:t xml:space="preserve">IFSC Code – </w:t>
      </w:r>
      <w:r w:rsidR="003C6411">
        <w:t>BARB0BHUVAR (0 IS ZERO and not O)</w:t>
      </w:r>
    </w:p>
    <w:sectPr w:rsidR="00AF3730" w:rsidSect="00991E82">
      <w:pgSz w:w="11906" w:h="16838"/>
      <w:pgMar w:top="510" w:right="680" w:bottom="45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3025BA"/>
    <w:multiLevelType w:val="hybridMultilevel"/>
    <w:tmpl w:val="17209E6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/>
  <w:rsids>
    <w:rsidRoot w:val="0028341C"/>
    <w:rsid w:val="0008492B"/>
    <w:rsid w:val="0028341C"/>
    <w:rsid w:val="002B1BF2"/>
    <w:rsid w:val="00370566"/>
    <w:rsid w:val="003859E6"/>
    <w:rsid w:val="003C6411"/>
    <w:rsid w:val="003E1C68"/>
    <w:rsid w:val="004631D6"/>
    <w:rsid w:val="007758AF"/>
    <w:rsid w:val="007B584E"/>
    <w:rsid w:val="007F526B"/>
    <w:rsid w:val="00893F48"/>
    <w:rsid w:val="00991E82"/>
    <w:rsid w:val="00A417EA"/>
    <w:rsid w:val="00AF3730"/>
    <w:rsid w:val="00CC3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3F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341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91E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1E8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91E8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cciedu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JITENDRA RAI</dc:creator>
  <cp:lastModifiedBy>JITENDRA RAI</cp:lastModifiedBy>
  <cp:revision>17</cp:revision>
  <cp:lastPrinted>2019-10-04T07:28:00Z</cp:lastPrinted>
  <dcterms:created xsi:type="dcterms:W3CDTF">2019-10-03T06:23:00Z</dcterms:created>
  <dcterms:modified xsi:type="dcterms:W3CDTF">2019-10-04T07:28:00Z</dcterms:modified>
</cp:coreProperties>
</file>