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591" w:type="dxa"/>
        <w:tblInd w:w="100" w:type="dxa"/>
        <w:tblLook w:val="04A0"/>
      </w:tblPr>
      <w:tblGrid>
        <w:gridCol w:w="595"/>
        <w:gridCol w:w="1770"/>
        <w:gridCol w:w="3689"/>
        <w:gridCol w:w="1068"/>
        <w:gridCol w:w="1188"/>
        <w:gridCol w:w="2541"/>
        <w:gridCol w:w="3867"/>
        <w:gridCol w:w="1273"/>
      </w:tblGrid>
      <w:tr w:rsidR="00257C25" w:rsidRPr="00257C25" w:rsidTr="00257C25">
        <w:trPr>
          <w:trHeight w:val="576"/>
        </w:trPr>
        <w:tc>
          <w:tcPr>
            <w:tcW w:w="15591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FF0000"/>
                <w:sz w:val="44"/>
                <w:szCs w:val="44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FF0000"/>
                <w:sz w:val="44"/>
                <w:szCs w:val="44"/>
                <w:lang w:eastAsia="en-IN"/>
              </w:rPr>
              <w:t xml:space="preserve">CCI Advanced Master’s Programme (First Circular </w:t>
            </w:r>
            <w:proofErr w:type="spellStart"/>
            <w:r w:rsidRPr="00257C25">
              <w:rPr>
                <w:rFonts w:ascii="Calibri" w:eastAsia="Times New Roman" w:hAnsi="Calibri" w:cs="Times New Roman"/>
                <w:color w:val="FF0000"/>
                <w:sz w:val="44"/>
                <w:szCs w:val="44"/>
                <w:lang w:eastAsia="en-IN"/>
              </w:rPr>
              <w:t>w.e.f</w:t>
            </w:r>
            <w:proofErr w:type="spellEnd"/>
            <w:r w:rsidRPr="00257C25">
              <w:rPr>
                <w:rFonts w:ascii="Calibri" w:eastAsia="Times New Roman" w:hAnsi="Calibri" w:cs="Times New Roman"/>
                <w:color w:val="FF0000"/>
                <w:sz w:val="44"/>
                <w:szCs w:val="44"/>
                <w:lang w:eastAsia="en-IN"/>
              </w:rPr>
              <w:t>. 19.05.2019 )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  <w:t>S/No.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  <w:t>Subject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  <w:t>Name of Course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  <w:t>Level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  <w:t>Fee for certificate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  <w:t>Course Fee (including Offline lectures)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  <w:t>University/Institution who provides certificate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b/>
                <w:bCs/>
                <w:color w:val="000000"/>
                <w:sz w:val="16"/>
                <w:szCs w:val="16"/>
                <w:lang w:eastAsia="en-IN"/>
              </w:rPr>
              <w:t xml:space="preserve">Duration of Course 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Basic Concepts of International Nuclear Law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Master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7,000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Arial" w:eastAsia="Times New Roman" w:hAnsi="Arial" w:cs="Arial"/>
                <w:color w:val="49515E"/>
                <w:sz w:val="16"/>
                <w:szCs w:val="16"/>
                <w:lang w:eastAsia="en-IN"/>
              </w:rPr>
            </w:pPr>
            <w:proofErr w:type="spellStart"/>
            <w:r w:rsidRPr="00257C25">
              <w:rPr>
                <w:rFonts w:ascii="Arial" w:eastAsia="Times New Roman" w:hAnsi="Arial" w:cs="Arial"/>
                <w:color w:val="49515E"/>
                <w:sz w:val="16"/>
                <w:szCs w:val="16"/>
                <w:lang w:eastAsia="en-IN"/>
              </w:rPr>
              <w:t>MEPhl</w:t>
            </w:r>
            <w:proofErr w:type="spellEnd"/>
            <w:r w:rsidRPr="00257C25">
              <w:rPr>
                <w:rFonts w:ascii="Arial" w:eastAsia="Times New Roman" w:hAnsi="Arial" w:cs="Arial"/>
                <w:color w:val="49515E"/>
                <w:sz w:val="16"/>
                <w:szCs w:val="16"/>
                <w:lang w:eastAsia="en-IN"/>
              </w:rPr>
              <w:t xml:space="preserve">  National Research Nuclear University Moscow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5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2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proofErr w:type="spellStart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Plasmonics</w:t>
            </w:r>
            <w:proofErr w:type="spellEnd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: From Fundamentals to Modern Applications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Master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INR7000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14,000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 xml:space="preserve">ITMO </w:t>
            </w:r>
            <w:proofErr w:type="spellStart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University,St</w:t>
            </w:r>
            <w:proofErr w:type="spellEnd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. Petersburg, Russia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5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Quantum Mechanics of Molecular Structures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Master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7,000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The University of Tokyo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6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The Building Blocks of a Quantum Computer: Part 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Master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3600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7,500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 xml:space="preserve">Delft University of </w:t>
            </w:r>
            <w:proofErr w:type="spellStart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Technology,the</w:t>
            </w:r>
            <w:proofErr w:type="spellEnd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 xml:space="preserve"> Netherlands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6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The Building Blocks of a Quantum Computer: Part 2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Master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3600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7,500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 xml:space="preserve">Delft University of </w:t>
            </w:r>
            <w:proofErr w:type="spellStart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Technology,the</w:t>
            </w:r>
            <w:proofErr w:type="spellEnd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 xml:space="preserve"> Netherlands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7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AP® Physics 1: Challenging Concepts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Intermediate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10,000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Davidson College, North Carolina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8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AP® Physics 1: Challenging Concepts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Intermediate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12,000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Davidson College, North Carolina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9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Electricity and Magnetism, Part 1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Intermediate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7,000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 xml:space="preserve">Rice </w:t>
            </w:r>
            <w:proofErr w:type="spellStart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University,Houston</w:t>
            </w:r>
            <w:proofErr w:type="spellEnd"/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7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13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Geophysics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Our Energetic Earth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Introductory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Free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4000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University of Toronto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6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14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Geophysics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Time Series Analysis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Master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7000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15,000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The Georgia Institute of Technology, USA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15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Geophysics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Monitoring Volcanoes and Magma Movements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Master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7,000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The University of Iceland, Reykjavik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8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16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Renewable Energy Courses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Energy Principles and Renewable Energy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Master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15,000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The University of Queensland (UQ), Australia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12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17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Renewable Energy Courses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Solar Energy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Introductory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7,000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 xml:space="preserve">Delft University of </w:t>
            </w:r>
            <w:proofErr w:type="spellStart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Technology,the</w:t>
            </w:r>
            <w:proofErr w:type="spellEnd"/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 xml:space="preserve"> Netherlands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8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18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Environmental Sciences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How to Achieve the Sustainable Development Goals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Intermediate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7,000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The SDG Academy, UNSDSN, NY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7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19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Environmental Sciences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Cities and the Challenge of Sustainable Development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Introductory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1800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The SDG Academy, UNSDSN, NY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2 weeks</w:t>
            </w:r>
          </w:p>
        </w:tc>
      </w:tr>
      <w:tr w:rsidR="00257C25" w:rsidRPr="00257C25" w:rsidTr="00257C25">
        <w:trPr>
          <w:trHeight w:val="288"/>
        </w:trPr>
        <w:tc>
          <w:tcPr>
            <w:tcW w:w="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20</w:t>
            </w: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Environmental Sciences</w:t>
            </w:r>
          </w:p>
        </w:tc>
        <w:tc>
          <w:tcPr>
            <w:tcW w:w="36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Natural Resources for Sustainable Development</w:t>
            </w:r>
          </w:p>
        </w:tc>
        <w:tc>
          <w:tcPr>
            <w:tcW w:w="8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Intermediate</w:t>
            </w:r>
          </w:p>
        </w:tc>
        <w:tc>
          <w:tcPr>
            <w:tcW w:w="11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3500</w:t>
            </w:r>
          </w:p>
        </w:tc>
        <w:tc>
          <w:tcPr>
            <w:tcW w:w="25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INR 15,000</w:t>
            </w:r>
          </w:p>
        </w:tc>
        <w:tc>
          <w:tcPr>
            <w:tcW w:w="38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The SDG Academy, UNSDSN, NY</w:t>
            </w:r>
          </w:p>
        </w:tc>
        <w:tc>
          <w:tcPr>
            <w:tcW w:w="12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57C25" w:rsidRPr="00257C25" w:rsidRDefault="00257C25" w:rsidP="00257C25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</w:pPr>
            <w:r w:rsidRPr="00257C25">
              <w:rPr>
                <w:rFonts w:ascii="Calibri" w:eastAsia="Times New Roman" w:hAnsi="Calibri" w:cs="Times New Roman"/>
                <w:color w:val="000000"/>
                <w:sz w:val="16"/>
                <w:szCs w:val="16"/>
                <w:lang w:eastAsia="en-IN"/>
              </w:rPr>
              <w:t>12 weeks</w:t>
            </w:r>
          </w:p>
        </w:tc>
      </w:tr>
    </w:tbl>
    <w:p w:rsidR="00DC405B" w:rsidRDefault="00DC405B"/>
    <w:sectPr w:rsidR="00DC405B" w:rsidSect="00257C25">
      <w:pgSz w:w="16838" w:h="11906" w:orient="landscape"/>
      <w:pgMar w:top="624" w:right="454" w:bottom="113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20"/>
  <w:characterSpacingControl w:val="doNotCompress"/>
  <w:compat/>
  <w:rsids>
    <w:rsidRoot w:val="00257C25"/>
    <w:rsid w:val="00257C25"/>
    <w:rsid w:val="00DC40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40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548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342</Words>
  <Characters>1950</Characters>
  <Application>Microsoft Office Word</Application>
  <DocSecurity>0</DocSecurity>
  <Lines>16</Lines>
  <Paragraphs>4</Paragraphs>
  <ScaleCrop>false</ScaleCrop>
  <Company/>
  <LinksUpToDate>false</LinksUpToDate>
  <CharactersWithSpaces>2288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JITENDRA RAI</dc:creator>
  <cp:lastModifiedBy>JITENDRA RAI</cp:lastModifiedBy>
  <cp:revision>1</cp:revision>
  <dcterms:created xsi:type="dcterms:W3CDTF">2019-05-19T09:23:00Z</dcterms:created>
  <dcterms:modified xsi:type="dcterms:W3CDTF">2019-05-19T09:24:00Z</dcterms:modified>
</cp:coreProperties>
</file>